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616E3" w14:textId="77777777" w:rsidR="008610A3" w:rsidRDefault="00842CC1">
      <w:pPr>
        <w:pStyle w:val="Heading1"/>
        <w:spacing w:before="0" w:line="240" w:lineRule="auto"/>
        <w:ind w:left="-90"/>
        <w:jc w:val="center"/>
        <w:rPr>
          <w:rFonts w:ascii="Merriweather" w:eastAsia="Merriweather" w:hAnsi="Merriweather" w:cs="Merriweather"/>
          <w:b w:val="0"/>
          <w:color w:val="000000"/>
          <w:sz w:val="22"/>
          <w:szCs w:val="22"/>
        </w:rPr>
      </w:pPr>
      <w:sdt>
        <w:sdtPr>
          <w:tag w:val="goog_rdk_0"/>
          <w:id w:val="59730645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ილიას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სახელმწიფო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უნივერსიტეტი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br/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მეცნიერებათა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და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ხელოვნების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 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ფაკულტეტი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br/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საფეხური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 xml:space="preserve">: </w:t>
          </w:r>
        </w:sdtContent>
      </w:sdt>
      <w:sdt>
        <w:sdtPr>
          <w:tag w:val="goog_rdk_1"/>
          <w:id w:val="-1003195358"/>
        </w:sdtPr>
        <w:sdtEndPr/>
        <w:sdtContent>
          <w:r>
            <w:rPr>
              <w:rFonts w:ascii="Arial Unicode MS" w:eastAsia="Arial Unicode MS" w:hAnsi="Arial Unicode MS" w:cs="Arial Unicode MS"/>
              <w:b w:val="0"/>
              <w:color w:val="000000"/>
              <w:sz w:val="22"/>
              <w:szCs w:val="22"/>
            </w:rPr>
            <w:t>პროფესიული</w:t>
          </w:r>
        </w:sdtContent>
      </w:sdt>
    </w:p>
    <w:p w14:paraId="74F8C812" w14:textId="77777777" w:rsidR="008610A3" w:rsidRDefault="008610A3">
      <w:pPr>
        <w:pBdr>
          <w:top w:val="nil"/>
          <w:left w:val="nil"/>
          <w:bottom w:val="nil"/>
          <w:right w:val="nil"/>
          <w:between w:val="nil"/>
        </w:pBdr>
        <w:ind w:left="-90"/>
        <w:jc w:val="center"/>
        <w:rPr>
          <w:rFonts w:ascii="Merriweather" w:eastAsia="Merriweather" w:hAnsi="Merriweather" w:cs="Merriweather"/>
          <w:color w:val="000000"/>
        </w:rPr>
      </w:pPr>
    </w:p>
    <w:tbl>
      <w:tblPr>
        <w:tblStyle w:val="a0"/>
        <w:tblW w:w="11160" w:type="dxa"/>
        <w:tblInd w:w="-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492"/>
        <w:gridCol w:w="7200"/>
      </w:tblGrid>
      <w:tr w:rsidR="008610A3" w14:paraId="434066E6" w14:textId="77777777">
        <w:trPr>
          <w:trHeight w:val="3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50EE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CD6DA2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2"/>
                <w:id w:val="-15641014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ლაბორატორია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E260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136370889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222222"/>
                    <w:sz w:val="24"/>
                    <w:szCs w:val="24"/>
                    <w:highlight w:val="white"/>
                  </w:rPr>
                  <w:t>შეხვედრების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222222"/>
                    <w:sz w:val="24"/>
                    <w:szCs w:val="24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222222"/>
                    <w:sz w:val="24"/>
                    <w:szCs w:val="24"/>
                    <w:highlight w:val="white"/>
                  </w:rPr>
                  <w:t>ბაღი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222222"/>
                    <w:sz w:val="24"/>
                    <w:szCs w:val="24"/>
                    <w:highlight w:val="white"/>
                  </w:rPr>
                  <w:t xml:space="preserve"> </w:t>
                </w:r>
              </w:sdtContent>
            </w:sdt>
          </w:p>
        </w:tc>
      </w:tr>
      <w:tr w:rsidR="008610A3" w14:paraId="5D451436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6038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45015F0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4"/>
                <w:id w:val="193246814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კომპონენტის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ხანგრძლივობა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90F9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5"/>
                <w:id w:val="873646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1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სემესტრი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- 15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5CD472CD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jc w:val="both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</w:tr>
      <w:tr w:rsidR="008610A3" w14:paraId="7B96DAB7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517B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B3AACF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6"/>
                <w:id w:val="-18408433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კურსის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ხელმძღვანელი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99D8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7"/>
                <w:id w:val="75525507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მასწავლებელი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გიორგი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ხარაიშვილი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610A3" w14:paraId="7D29B622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AA38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8FC1D69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8"/>
                <w:id w:val="-11337948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სწავლების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მეთოდები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EA4F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9"/>
                <w:id w:val="-18383738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ვერბალური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მეთოდი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დისკუსია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პრაქტიკა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მოდელირება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 </w:t>
                </w:r>
              </w:sdtContent>
            </w:sdt>
          </w:p>
        </w:tc>
      </w:tr>
      <w:tr w:rsidR="008610A3" w14:paraId="746F948C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2399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88B7820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10"/>
                <w:id w:val="-69067609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კურსის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მოკლე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აღწერა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მიზნები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51C6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  <w:p w14:paraId="3729CD01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11"/>
                <w:id w:val="124476629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„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შეხვედრების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ბაღი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“- ​​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მოიცავს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ინკლუზიური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განათლების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მომზადების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კომპონენტს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მომავალში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სამუშაოს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მიღების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პერსპექტივით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  <w:p w14:paraId="59AA826B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  <w:p w14:paraId="7D5A21A7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12"/>
                <w:id w:val="-111251393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დისციპლინის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კვლევის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საგანია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ჯგუფური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ფსიქოლოგიური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შეხვედრების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ბაზისური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უნარ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ჩვევების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გამომუშავება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ჯგუფის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წაყვანისთვის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საჭირო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ძირითადი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პრინციპების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ცოდნა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 </w:t>
                </w:r>
              </w:sdtContent>
            </w:sdt>
          </w:p>
          <w:p w14:paraId="05C9FB42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14"/>
                <w:szCs w:val="14"/>
              </w:rPr>
            </w:pPr>
          </w:p>
          <w:p w14:paraId="30B8C28F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13"/>
                <w:id w:val="6757017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„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შეხვედრების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ბაღის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“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მთავარ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ამოცანას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წარმოადგენს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ღონისძიებების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ჩატარება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ჯგუფრი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ფსიქოლოგი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შეხვედრების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კონტექსტში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სადაც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მონაწილეობას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მიიღებენ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ილიას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სახელმწიფო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უნივერსიტეტის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სტუდენტები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რომლებსაც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აქვთ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შეხება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აღნიშნულ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პროექტან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ღონისძიებათა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ციკლი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ემიჯნება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ფორმალური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განათლების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პერსპექტივას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ნაცვლად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იყენებს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სივრცის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მოწყობისა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პროც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ესის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წარმართვის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სახელოვნებო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ტექნიკებს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დრამა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ვიზუალური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არტი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პოეზია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სხვ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.)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ინფორმაციის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ღრმა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პერსონალური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გადამუშავებისათვის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  <w:p w14:paraId="3B0CA88A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14"/>
                <w:id w:val="83071838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პრაქტიკული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ბლოკი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მოიცავს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სხვადასხვა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სავარჯიშოების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შესრულებას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მრავალი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შემოქმედებითი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ამოცანის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ორიგინალური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ვერსიის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შექმნის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მაგა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ლითზე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</w:sdtContent>
            </w:sdt>
          </w:p>
          <w:p w14:paraId="6FAA7FA3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  <w:p w14:paraId="7AEF7152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Merriweather" w:eastAsia="Merriweather" w:hAnsi="Merriweather" w:cs="Merriweather"/>
                <w:b/>
                <w:color w:val="000000"/>
              </w:rPr>
            </w:pPr>
            <w:sdt>
              <w:sdtPr>
                <w:tag w:val="goog_rdk_15"/>
                <w:id w:val="-145641130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დისციპლინის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მიზნებია</w:t>
                </w:r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:</w:t>
                </w:r>
              </w:sdtContent>
            </w:sdt>
          </w:p>
          <w:p w14:paraId="4EDB4036" w14:textId="77777777" w:rsidR="008610A3" w:rsidRDefault="00842C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6"/>
                <w:id w:val="118964676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სოციალური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ინტერაქციის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გაძლიერება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რიგითობის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პასუხისმგებლობის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გაზიარების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ძალისხმევის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ჩადების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უნარი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)</w:t>
                </w:r>
              </w:sdtContent>
            </w:sdt>
          </w:p>
          <w:p w14:paraId="4C3B4756" w14:textId="77777777" w:rsidR="008610A3" w:rsidRDefault="00842C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7"/>
                <w:id w:val="213752125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თანაშემოქმედებითობა</w:t>
                </w:r>
              </w:sdtContent>
            </w:sdt>
          </w:p>
          <w:p w14:paraId="192C816A" w14:textId="77777777" w:rsidR="008610A3" w:rsidRDefault="00842C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8"/>
                <w:id w:val="-1405032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ემოციები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როგორც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საკუთარი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ასევე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სხვისი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გრძნობების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შესაბამისი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მიზეზების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დაკავშირება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ერთმანეთთან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)</w:t>
                </w:r>
              </w:sdtContent>
            </w:sdt>
          </w:p>
          <w:p w14:paraId="5B6D8ACF" w14:textId="77777777" w:rsidR="008610A3" w:rsidRDefault="00842C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19"/>
                <w:id w:val="123187852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ფრუსტრაციის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სწავლა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/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მიღება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ღირსეულად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წაგების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სწავლა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ურთიერთობების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პრიორიტეტი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ნაცვლად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მოგებისა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)</w:t>
                </w:r>
              </w:sdtContent>
            </w:sdt>
          </w:p>
          <w:p w14:paraId="14731619" w14:textId="77777777" w:rsidR="008610A3" w:rsidRDefault="00842C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0"/>
                <w:id w:val="47850549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კრეატიულობა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შემოქმედებითობის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განვითარება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ახალი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აქტივობ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მეწყვილესთან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ერთად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შექმნა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)</w:t>
                </w:r>
              </w:sdtContent>
            </w:sdt>
          </w:p>
          <w:p w14:paraId="1E2369F7" w14:textId="77777777" w:rsidR="008610A3" w:rsidRDefault="00842C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1"/>
                <w:id w:val="-162068106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დაკავშირებული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საუბარი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ეფექტური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კომუნიკაციის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lastRenderedPageBreak/>
                  <w:t>უნარის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განვითარება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ემოციური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ცნობიერების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გაზრდა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ინტერპერსონალური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ურთიერთობების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განვითარება</w:t>
                </w:r>
              </w:sdtContent>
            </w:sdt>
          </w:p>
          <w:p w14:paraId="4FA4FB00" w14:textId="77777777" w:rsidR="008610A3" w:rsidRDefault="00842C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</w:rPr>
            </w:pPr>
            <w:sdt>
              <w:sdtPr>
                <w:tag w:val="goog_rdk_22"/>
                <w:id w:val="192968948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აბსტრაქტული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თემის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/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საკითხის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სიღრმისეული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გააზრება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ძირითადი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განმარტების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გაგება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თემის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შემო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არსებული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სპეციფიური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ნიშნების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გაგება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)</w:t>
                </w:r>
              </w:sdtContent>
            </w:sdt>
          </w:p>
          <w:p w14:paraId="073E19C7" w14:textId="77777777" w:rsidR="008610A3" w:rsidRDefault="00842CC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</w:rPr>
            </w:pPr>
            <w:sdt>
              <w:sdtPr>
                <w:tag w:val="goog_rdk_23"/>
                <w:id w:val="-23670610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ღონისძიებისთვის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მზადება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</w:rPr>
                  <w:t>მითოდრამის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ტექნიკის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გავლა</w:t>
                </w:r>
              </w:sdtContent>
            </w:sdt>
          </w:p>
        </w:tc>
      </w:tr>
      <w:tr w:rsidR="008610A3" w14:paraId="4DA7F23E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B3F8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7DF2DB3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24"/>
                <w:id w:val="20801644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შედეგები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კომპეტენციები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7E90891" w14:textId="77777777" w:rsidR="008610A3" w:rsidRDefault="008610A3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A62AB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25"/>
                <w:id w:val="65603954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შედეგად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„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შეხვედრების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ბაღში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“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ჩართულ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სტუდენტებს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ბენეფიციარებს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განუვითარდებათ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ჯგუფის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წაყვანისთვის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საჭირო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უნარ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ჩვევები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ეცოდინებათ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აქცენტები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თუ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რაზე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უნდა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გაამახვილონ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ყურადღება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შეხვედრების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დროს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შეძლებენ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სპეციფიური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აქტივობის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მოდელირება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/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დემონსტრირებას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ეხვედრაში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ჩართული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ჯგუფის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წევრების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მიმართ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610A3" w14:paraId="099A007D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103C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04CB439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26"/>
                <w:id w:val="1862642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1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D429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27"/>
                <w:id w:val="88815165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იდეების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გაცნობა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სოციალური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ინტერაქციის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უნარ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ჩვევაზე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პრაქტიკული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მუშაობა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აქტივობაში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შეერთებისთვის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საჭირო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მეთოდების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პერსონალური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უნარ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ჩევების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პროდუქტულად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გამოყენების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უნარზე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მუშაობა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610A3" w14:paraId="7CD3D0FB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7BD8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DC915C3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28"/>
                <w:id w:val="118801817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2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C345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18"/>
                <w:szCs w:val="18"/>
                <w:highlight w:val="white"/>
              </w:rPr>
            </w:pPr>
            <w:sdt>
              <w:sdtPr>
                <w:tag w:val="goog_rdk_29"/>
                <w:id w:val="2321244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სოციალური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ინტერაქციის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უნარ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ჩვევაზე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პრაქტიკული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მუშაობის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სიტუაციის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დაკვირვება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დაკვირვება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იმაზე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თუ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რას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აკეთებს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მეწყვილე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მიახლოება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აქტივობაში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შეერთების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მცდელობა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610A3" w14:paraId="7D5ADB84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51FBF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09FD841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0"/>
                <w:id w:val="-1474411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3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DE5F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18"/>
                <w:szCs w:val="18"/>
                <w:highlight w:val="white"/>
              </w:rPr>
            </w:pPr>
            <w:sdt>
              <w:sdtPr>
                <w:tag w:val="goog_rdk_31"/>
                <w:id w:val="184889911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თანაშემოქმედების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იდეის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გაცნობა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სწავლა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საქმის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ზუსტად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თანაბრად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განაწილების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პირადი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სიამოვნების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მიღბა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ნაკლები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როლი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გარე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შემფასებლის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დამფასებლის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მიმართ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</w:sdtContent>
            </w:sdt>
          </w:p>
        </w:tc>
      </w:tr>
      <w:tr w:rsidR="008610A3" w14:paraId="189FC5E3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6492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B2F434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2"/>
                <w:id w:val="18385001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4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4D72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18"/>
                <w:szCs w:val="18"/>
                <w:highlight w:val="white"/>
              </w:rPr>
            </w:pPr>
          </w:p>
          <w:p w14:paraId="435B1775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18"/>
                <w:szCs w:val="18"/>
                <w:highlight w:val="white"/>
              </w:rPr>
            </w:pPr>
            <w:sdt>
              <w:sdtPr>
                <w:tag w:val="goog_rdk_33"/>
                <w:id w:val="-12251369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თანაშემოქმედება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-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ამბავის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ნახატის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შექმნა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წყვილში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საქმის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50-50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განაწილებით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610A3" w14:paraId="5B73DEDB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5BE6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20D5681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4"/>
                <w:id w:val="153801297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5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656F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18"/>
                <w:szCs w:val="18"/>
                <w:highlight w:val="white"/>
              </w:rPr>
            </w:pPr>
          </w:p>
          <w:p w14:paraId="0A8C339C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5"/>
                <w:id w:val="-1361763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ემოციების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იდეის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გაცნობა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რეფლექსია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ემოციის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გარეგან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გამოხატულებაზე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ემოციების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იდენტიფიცირებასა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სახელდებაზე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  <w:p w14:paraId="3FA4AACF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6"/>
                <w:id w:val="4144349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მითოდრამის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ამბის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მოყოლა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თვითპრეზენტაბელობასთან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დაკავშირებით</w:t>
                </w:r>
              </w:sdtContent>
            </w:sdt>
          </w:p>
          <w:p w14:paraId="2B399773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18"/>
                <w:szCs w:val="18"/>
                <w:highlight w:val="white"/>
              </w:rPr>
            </w:pPr>
          </w:p>
        </w:tc>
      </w:tr>
      <w:tr w:rsidR="008610A3" w14:paraId="7FA3EF3C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6DB9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13316D7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7"/>
                <w:id w:val="-18985124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6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1EA1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Merriweather" w:eastAsia="Merriweather" w:hAnsi="Merriweather" w:cs="Merriweather"/>
                <w:color w:val="000000"/>
                <w:sz w:val="18"/>
                <w:szCs w:val="18"/>
                <w:highlight w:val="white"/>
              </w:rPr>
            </w:pPr>
            <w:sdt>
              <w:sdtPr>
                <w:tag w:val="goog_rdk_38"/>
                <w:id w:val="132470127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ძირითად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ემოციებზე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პრაქტიკულად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მუშაობა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ოთხი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„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ემოციური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ბარათის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“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გამოყენება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ემოციების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ამოცნობა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მათზე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რეაგირება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დიალოგის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წარმართვაში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ვარჯიში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მითოდრამის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ტექ</w:t>
                </w:r>
              </w:sdtContent>
            </w:sdt>
            <w:sdt>
              <w:sdtPr>
                <w:tag w:val="goog_rdk_39"/>
                <w:id w:val="-156864120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ნიკასი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გავარჯიშება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გათამაშების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ნაწილი</w:t>
                </w:r>
              </w:sdtContent>
            </w:sdt>
          </w:p>
        </w:tc>
      </w:tr>
      <w:tr w:rsidR="008610A3" w14:paraId="6E2E1398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CE73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5860325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40"/>
                <w:id w:val="-55854869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7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7576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41"/>
                <w:id w:val="-1108246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წაგების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სწავლა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-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პრიორიტეტია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ურთიერთობები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ნაცვლად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მოგებისა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იდეის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გაცნობა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განსხვავება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რეალურ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თამაშს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თამაშში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მეგობრების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მიმართ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დახმარების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კონსტრუქტის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. „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მეგობრობის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მოგება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თამაშის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წაგება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“.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მითოდრამ</w:t>
                </w:r>
              </w:sdtContent>
            </w:sdt>
            <w:sdt>
              <w:sdtPr>
                <w:tag w:val="goog_rdk_42"/>
                <w:id w:val="20755446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აში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მოთხრობილი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ამბავისთვის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ექსპოზიციის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დამუშავე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ბა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სამსახიობო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ტექნიკების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გამოყენება</w:t>
                </w:r>
              </w:sdtContent>
            </w:sdt>
          </w:p>
        </w:tc>
      </w:tr>
      <w:tr w:rsidR="008610A3" w14:paraId="6A70CEE6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2A55A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87E66B4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43"/>
                <w:id w:val="8215442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8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EEB8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44"/>
                <w:id w:val="-118574265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წაგების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სწავლის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გაგრძელება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-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გამხნევების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კომპლიმენტის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დადებითი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ემოციის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თვითრეფლექსიის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სხვისი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წარმატების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აღიარების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მილოცვის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უნარ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ჩვევების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დამუშავება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სამაგიდო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თამაშის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მეშვეობით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.</w:t>
                </w:r>
              </w:sdtContent>
            </w:sdt>
          </w:p>
        </w:tc>
      </w:tr>
      <w:tr w:rsidR="008610A3" w14:paraId="3133AF28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4764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2C58825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45"/>
                <w:id w:val="28956050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9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4AB7D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46"/>
                <w:id w:val="56530605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კრეატიულობა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-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იდეის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გაზიარება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ახალი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თამაშის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ერთობლივი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შექმნა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შემოქმედებითობის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განვითარება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. </w:t>
                </w:r>
              </w:sdtContent>
            </w:sdt>
            <w:sdt>
              <w:sdtPr>
                <w:tag w:val="goog_rdk_47"/>
                <w:id w:val="18654733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ღონისძიებისთვის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მზადება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მითოდრამატული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ისტორია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სიყვარულის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შესახებ</w:t>
                </w:r>
              </w:sdtContent>
            </w:sdt>
          </w:p>
        </w:tc>
      </w:tr>
      <w:tr w:rsidR="008610A3" w14:paraId="7E5701DA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55B8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48C3290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48"/>
                <w:id w:val="-72128654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10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730F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49"/>
                <w:id w:val="-16954566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არსებული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თამაშის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სამი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ახალი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წელის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მოფიქრება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თამაშში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ჩართული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მონაწილეების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მხრიდან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თითოეული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ცვლილების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მიღება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ყველა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მონაწილის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მხრიდან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ახალი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თამაშისთვის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სახელის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დარქმევა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მითოდრამაში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ექსპოზიციის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მომზადება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სიყვარულის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შესახებ</w:t>
                </w:r>
              </w:sdtContent>
            </w:sdt>
          </w:p>
        </w:tc>
      </w:tr>
      <w:tr w:rsidR="008610A3" w14:paraId="4DC7CA26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0E9D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0109824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50"/>
                <w:id w:val="-152471028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11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87B3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51"/>
                <w:id w:val="-52386371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დაკავშირებული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საუბრები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-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იდეის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გაცნობა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ეფექტური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კომუნიკიის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თემის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გადამუშავება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ემოციური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ცნობიერების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გაზრდა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მუშაობა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ინტერპერსონალურ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ურთიერთობებზე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რეფლექსია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სამსახიობო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ელემენტების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გამოყენება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კონსტანტინ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სტანისლავის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მიხედვით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რეფლექსია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გათამაშებაზე</w:t>
                </w:r>
              </w:sdtContent>
            </w:sdt>
          </w:p>
        </w:tc>
      </w:tr>
      <w:tr w:rsidR="008610A3" w14:paraId="076902FB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F1C5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A21BD7F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52"/>
                <w:id w:val="55081147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12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B468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Merriweather" w:eastAsia="Merriweather" w:hAnsi="Merriweather" w:cs="Merriweather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53"/>
                <w:id w:val="69812300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ჯგუფური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დისკუსია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ერთი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კონკრეტული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თემის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მონაწილეები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ეხმარებიან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ერთმანეთს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წითელი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ყვითელი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ბარათების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მეშვეობით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რომ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მოხდეს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შერჩეული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თემის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შენარჩუნება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საუბრისას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გაჩენილი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სხვა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თემის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არსებული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ასოციაციების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კონტროლი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ჯგუფის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წევრები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მხ</w:t>
                </w:r>
              </w:sdtContent>
            </w:sdt>
            <w:sdt>
              <w:sdtPr>
                <w:tag w:val="goog_rdk_54"/>
                <w:id w:val="-106579137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რიდან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ღონისძიების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მოდელირება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წამყვანის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როლის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  <w:highlight w:val="white"/>
                  </w:rPr>
                  <w:t>მორგება</w:t>
                </w:r>
              </w:sdtContent>
            </w:sdt>
          </w:p>
        </w:tc>
      </w:tr>
      <w:tr w:rsidR="008610A3" w14:paraId="65CE0DEA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FAC6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7D8627C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55"/>
                <w:id w:val="-136913660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13 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FFBE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56"/>
                <w:id w:val="-10982448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აბსტრაქტული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თემის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/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საკითხის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სიღრმისეული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გააზრება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შერჩეული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თემის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საერთო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კრიტერიუმების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შემუშავება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610A3" w14:paraId="4D340092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A772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3C874C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57"/>
                <w:id w:val="12412214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14</w:t>
                </w:r>
              </w:sdtContent>
            </w:sdt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F4201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58"/>
                <w:id w:val="-196110221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მეგობრობის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თემის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ჩაშლა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-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მისი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ძირითადი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განმარტების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გაგება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კარგი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მეგობობის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ნიშნებზე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რეფლექსია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როლური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თამაშის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გამოყენება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პოზიტიური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„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მეგორბობის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“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დემონსტირებისთვის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.</w:t>
                </w:r>
              </w:sdtContent>
            </w:sdt>
          </w:p>
        </w:tc>
      </w:tr>
      <w:tr w:rsidR="008610A3" w14:paraId="05560185" w14:textId="77777777">
        <w:trPr>
          <w:trHeight w:val="26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C391" w14:textId="77777777" w:rsidR="008610A3" w:rsidRDefault="00861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" w:right="-558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1898C69" w14:textId="77777777" w:rsidR="008610A3" w:rsidRDefault="00842CC1">
            <w:pPr>
              <w:pStyle w:val="Heading2"/>
              <w:spacing w:before="0" w:line="240" w:lineRule="auto"/>
              <w:ind w:left="101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59"/>
                <w:id w:val="19628441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კვირა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15 </w:t>
                </w:r>
              </w:sdtContent>
            </w:sdt>
          </w:p>
        </w:tc>
        <w:bookmarkStart w:id="0" w:name="_heading=h.gjdgxs" w:colFirst="0" w:colLast="0"/>
        <w:bookmarkEnd w:id="0"/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C5FDA" w14:textId="77777777" w:rsidR="008610A3" w:rsidRDefault="00842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  <w:highlight w:val="white"/>
              </w:rPr>
            </w:pPr>
            <w:sdt>
              <w:sdtPr>
                <w:tag w:val="goog_rdk_60"/>
                <w:id w:val="149160246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გავლილი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თემების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რეფლექსია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უკუკავშირი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,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ღონისძიების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მოდელირება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და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გამომუშავებული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უნარ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-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ჩვევების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პრაქტიკაში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გამოყენება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.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მზაობა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ღონისძიების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  <w:highlight w:val="white"/>
                  </w:rPr>
                  <w:t>ჩასატარებლად</w:t>
                </w:r>
              </w:sdtContent>
            </w:sdt>
          </w:p>
        </w:tc>
      </w:tr>
    </w:tbl>
    <w:p w14:paraId="4F84FE31" w14:textId="77777777" w:rsidR="008610A3" w:rsidRDefault="00861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20"/>
        <w:rPr>
          <w:rFonts w:ascii="Merriweather" w:eastAsia="Merriweather" w:hAnsi="Merriweather" w:cs="Merriweather"/>
          <w:b/>
          <w:color w:val="244061"/>
          <w:sz w:val="20"/>
          <w:szCs w:val="20"/>
        </w:rPr>
      </w:pPr>
    </w:p>
    <w:p w14:paraId="3C188474" w14:textId="77777777" w:rsidR="008610A3" w:rsidRDefault="00861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20"/>
        <w:jc w:val="right"/>
        <w:rPr>
          <w:rFonts w:ascii="Merriweather" w:eastAsia="Merriweather" w:hAnsi="Merriweather" w:cs="Merriweather"/>
          <w:b/>
          <w:i/>
          <w:color w:val="000000"/>
          <w:sz w:val="20"/>
          <w:szCs w:val="20"/>
        </w:rPr>
      </w:pPr>
    </w:p>
    <w:p w14:paraId="139E2A23" w14:textId="77777777" w:rsidR="008610A3" w:rsidRDefault="00861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20"/>
        <w:jc w:val="right"/>
        <w:rPr>
          <w:rFonts w:ascii="Merriweather" w:eastAsia="Merriweather" w:hAnsi="Merriweather" w:cs="Merriweather"/>
          <w:b/>
          <w:i/>
          <w:color w:val="000000"/>
          <w:sz w:val="20"/>
          <w:szCs w:val="20"/>
        </w:rPr>
      </w:pPr>
    </w:p>
    <w:p w14:paraId="35C34BF2" w14:textId="77777777" w:rsidR="008610A3" w:rsidRDefault="00861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erriweather" w:eastAsia="Merriweather" w:hAnsi="Merriweather" w:cs="Merriweather"/>
          <w:b/>
          <w:i/>
          <w:color w:val="000000"/>
          <w:sz w:val="20"/>
          <w:szCs w:val="20"/>
        </w:rPr>
      </w:pPr>
    </w:p>
    <w:p w14:paraId="2045447B" w14:textId="77777777" w:rsidR="008610A3" w:rsidRPr="00842CC1" w:rsidRDefault="008610A3">
      <w:pPr>
        <w:spacing w:after="0" w:line="240" w:lineRule="auto"/>
        <w:rPr>
          <w:rFonts w:ascii="Sylfaen" w:eastAsia="Times" w:hAnsi="Sylfaen" w:cs="Times"/>
          <w:sz w:val="20"/>
          <w:szCs w:val="20"/>
        </w:rPr>
      </w:pPr>
      <w:bookmarkStart w:id="1" w:name="_GoBack"/>
      <w:bookmarkEnd w:id="1"/>
    </w:p>
    <w:p w14:paraId="1C60D3B0" w14:textId="77777777" w:rsidR="008610A3" w:rsidRDefault="00861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20"/>
        <w:jc w:val="right"/>
        <w:rPr>
          <w:rFonts w:ascii="Merriweather" w:eastAsia="Merriweather" w:hAnsi="Merriweather" w:cs="Merriweather"/>
          <w:b/>
          <w:i/>
          <w:color w:val="000000"/>
          <w:sz w:val="20"/>
          <w:szCs w:val="20"/>
        </w:rPr>
      </w:pPr>
    </w:p>
    <w:sectPr w:rsidR="008610A3">
      <w:footerReference w:type="default" r:id="rId9"/>
      <w:pgSz w:w="12240" w:h="15840"/>
      <w:pgMar w:top="1134" w:right="85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A94EB" w14:textId="77777777" w:rsidR="00000000" w:rsidRDefault="00842CC1">
      <w:pPr>
        <w:spacing w:after="0" w:line="240" w:lineRule="auto"/>
      </w:pPr>
      <w:r>
        <w:separator/>
      </w:r>
    </w:p>
  </w:endnote>
  <w:endnote w:type="continuationSeparator" w:id="0">
    <w:p w14:paraId="0BBF6B83" w14:textId="77777777" w:rsidR="00000000" w:rsidRDefault="0084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325EA" w14:textId="77777777" w:rsidR="008610A3" w:rsidRDefault="00842CC1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5072539B" w14:textId="77777777" w:rsidR="008610A3" w:rsidRDefault="008610A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5D8D5" w14:textId="77777777" w:rsidR="00000000" w:rsidRDefault="00842CC1">
      <w:pPr>
        <w:spacing w:after="0" w:line="240" w:lineRule="auto"/>
      </w:pPr>
      <w:r>
        <w:separator/>
      </w:r>
    </w:p>
  </w:footnote>
  <w:footnote w:type="continuationSeparator" w:id="0">
    <w:p w14:paraId="0E561BB7" w14:textId="77777777" w:rsidR="00000000" w:rsidRDefault="0084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85778"/>
    <w:multiLevelType w:val="multilevel"/>
    <w:tmpl w:val="9DF09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10A3"/>
    <w:rsid w:val="00842CC1"/>
    <w:rsid w:val="0086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290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CRMK3ECZq/wh42YU9ArUBWPhg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yCGguZ2pkZ3hzOAByITFmdmExV0Z1ZVAxYno0Zk5ZQUJEeDllcl9wOXBleWh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4619</Characters>
  <Application>Microsoft Macintosh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Shorena Sadzaglishvili</cp:lastModifiedBy>
  <cp:revision>2</cp:revision>
  <dcterms:created xsi:type="dcterms:W3CDTF">2024-09-29T10:55:00Z</dcterms:created>
  <dcterms:modified xsi:type="dcterms:W3CDTF">2025-02-07T11:32:00Z</dcterms:modified>
</cp:coreProperties>
</file>